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1C2B0E" w14:textId="7BCA2C2D" w:rsidR="00540A10" w:rsidRPr="00C52E1C" w:rsidRDefault="00540A10" w:rsidP="00540A10">
      <w:pPr>
        <w:jc w:val="both"/>
        <w:rPr>
          <w:rFonts w:ascii="Palatino Linotype" w:hAnsi="Palatino Linotype"/>
          <w:sz w:val="20"/>
          <w:szCs w:val="20"/>
        </w:rPr>
      </w:pPr>
      <w:r w:rsidRPr="00AB747C">
        <w:rPr>
          <w:rFonts w:ascii="Palatino Linotype" w:hAnsi="Palatino Linotype" w:cs="Arial"/>
          <w:b/>
          <w:bCs/>
          <w:sz w:val="20"/>
          <w:szCs w:val="20"/>
        </w:rPr>
        <w:t>PREFEITURA MUNICIPAL DE SERRANIA</w:t>
      </w:r>
      <w:r w:rsidRPr="00AB747C">
        <w:rPr>
          <w:rFonts w:ascii="Palatino Linotype" w:hAnsi="Palatino Linotype" w:cs="Arial"/>
          <w:sz w:val="20"/>
          <w:szCs w:val="20"/>
        </w:rPr>
        <w:t xml:space="preserve">. Extrato de Contrato nº. </w:t>
      </w:r>
      <w:r w:rsidR="00D6514B">
        <w:rPr>
          <w:rFonts w:ascii="Palatino Linotype" w:hAnsi="Palatino Linotype" w:cs="Arial"/>
          <w:sz w:val="20"/>
          <w:szCs w:val="20"/>
        </w:rPr>
        <w:t>21</w:t>
      </w:r>
      <w:r w:rsidRPr="00AB747C">
        <w:rPr>
          <w:rFonts w:ascii="Palatino Linotype" w:hAnsi="Palatino Linotype" w:cs="Arial"/>
          <w:sz w:val="20"/>
          <w:szCs w:val="20"/>
        </w:rPr>
        <w:t xml:space="preserve">/2025. Processo n.º </w:t>
      </w:r>
      <w:r w:rsidR="00D6514B">
        <w:rPr>
          <w:rFonts w:ascii="Palatino Linotype" w:hAnsi="Palatino Linotype" w:cs="Arial"/>
          <w:sz w:val="20"/>
          <w:szCs w:val="20"/>
        </w:rPr>
        <w:t>19</w:t>
      </w:r>
      <w:r w:rsidRPr="00AB747C">
        <w:rPr>
          <w:rFonts w:ascii="Palatino Linotype" w:hAnsi="Palatino Linotype" w:cs="Arial"/>
          <w:sz w:val="20"/>
          <w:szCs w:val="20"/>
        </w:rPr>
        <w:t xml:space="preserve">/2025. Dispensa de licitação n.º </w:t>
      </w:r>
      <w:r w:rsidR="00D6514B">
        <w:rPr>
          <w:rFonts w:ascii="Palatino Linotype" w:hAnsi="Palatino Linotype" w:cs="Arial"/>
          <w:sz w:val="20"/>
          <w:szCs w:val="20"/>
        </w:rPr>
        <w:t>19</w:t>
      </w:r>
      <w:r w:rsidRPr="00AB747C">
        <w:rPr>
          <w:rFonts w:ascii="Palatino Linotype" w:hAnsi="Palatino Linotype" w:cs="Arial"/>
          <w:sz w:val="20"/>
          <w:szCs w:val="20"/>
        </w:rPr>
        <w:t xml:space="preserve">/2025. Objeto: </w:t>
      </w:r>
      <w:r w:rsidR="00D6514B" w:rsidRPr="005869DD">
        <w:rPr>
          <w:rFonts w:ascii="Palatino Linotype" w:hAnsi="Palatino Linotype"/>
          <w:bCs/>
          <w:sz w:val="20"/>
          <w:szCs w:val="20"/>
        </w:rPr>
        <w:t>Aquisição de toldo com estrutura de ferro e cobertura em lona de nylon 520g m², com fornecimento de material e mão de obra para instalação, para diversos departamentos do Município de Serrania/MG</w:t>
      </w:r>
      <w:r w:rsidRPr="00AB747C">
        <w:rPr>
          <w:rFonts w:ascii="Palatino Linotype" w:hAnsi="Palatino Linotype" w:cs="Arial"/>
          <w:sz w:val="20"/>
          <w:szCs w:val="20"/>
          <w:lang w:val="pt-PT"/>
        </w:rPr>
        <w:t>. Empresa</w:t>
      </w:r>
      <w:r w:rsidR="00D6514B">
        <w:rPr>
          <w:rFonts w:ascii="Palatino Linotype" w:hAnsi="Palatino Linotype" w:cs="Arial"/>
          <w:sz w:val="20"/>
          <w:szCs w:val="20"/>
          <w:lang w:val="pt-PT"/>
        </w:rPr>
        <w:t xml:space="preserve"> Contatado</w:t>
      </w:r>
      <w:r w:rsidRPr="00AB747C">
        <w:rPr>
          <w:rFonts w:ascii="Palatino Linotype" w:hAnsi="Palatino Linotype" w:cs="Arial"/>
          <w:sz w:val="20"/>
          <w:szCs w:val="20"/>
          <w:lang w:val="pt-PT"/>
        </w:rPr>
        <w:t xml:space="preserve">: </w:t>
      </w:r>
      <w:r w:rsidRPr="005F3712">
        <w:rPr>
          <w:rFonts w:ascii="Palatino Linotype" w:hAnsi="Palatino Linotype"/>
          <w:bCs/>
          <w:sz w:val="20"/>
          <w:szCs w:val="20"/>
        </w:rPr>
        <w:t xml:space="preserve">32.524.112 Luiz Ricardo Diniz Lima </w:t>
      </w:r>
      <w:r w:rsidRPr="005F3712">
        <w:rPr>
          <w:rFonts w:ascii="Palatino Linotype" w:hAnsi="Palatino Linotype"/>
          <w:bCs/>
          <w:sz w:val="20"/>
          <w:szCs w:val="20"/>
          <w:lang w:val="pt-PT"/>
        </w:rPr>
        <w:t>CNPJ/MF sob o nº 32.524.112/0001-38</w:t>
      </w:r>
      <w:r w:rsidRPr="005F3712">
        <w:rPr>
          <w:rFonts w:ascii="Palatino Linotype" w:hAnsi="Palatino Linotype"/>
          <w:bCs/>
          <w:sz w:val="20"/>
          <w:szCs w:val="20"/>
        </w:rPr>
        <w:t xml:space="preserve">. Valor: R$ </w:t>
      </w:r>
      <w:r w:rsidR="00B628E0">
        <w:rPr>
          <w:rFonts w:ascii="Palatino Linotype" w:hAnsi="Palatino Linotype"/>
          <w:bCs/>
          <w:sz w:val="20"/>
          <w:szCs w:val="20"/>
        </w:rPr>
        <w:t>39.299,40</w:t>
      </w:r>
      <w:r w:rsidRPr="005F3712">
        <w:rPr>
          <w:rFonts w:ascii="Palatino Linotype" w:hAnsi="Palatino Linotype"/>
          <w:bCs/>
          <w:sz w:val="20"/>
          <w:szCs w:val="20"/>
        </w:rPr>
        <w:t>.</w:t>
      </w:r>
      <w:r w:rsidRPr="005F3712">
        <w:rPr>
          <w:rFonts w:ascii="Palatino Linotype" w:hAnsi="Palatino Linotype" w:cs="Courier New"/>
          <w:bCs/>
          <w:sz w:val="20"/>
          <w:szCs w:val="20"/>
        </w:rPr>
        <w:t xml:space="preserve"> </w:t>
      </w:r>
      <w:r w:rsidRPr="00C52E1C">
        <w:rPr>
          <w:rFonts w:ascii="Palatino Linotype" w:hAnsi="Palatino Linotype" w:cs="Arial"/>
          <w:sz w:val="20"/>
          <w:szCs w:val="20"/>
        </w:rPr>
        <w:t>Vigência:</w:t>
      </w:r>
      <w:r w:rsidR="00D6514B">
        <w:rPr>
          <w:rFonts w:ascii="Palatino Linotype" w:hAnsi="Palatino Linotype" w:cs="Arial"/>
          <w:sz w:val="20"/>
          <w:szCs w:val="20"/>
        </w:rPr>
        <w:t xml:space="preserve"> 12 </w:t>
      </w:r>
      <w:bookmarkStart w:id="0" w:name="_GoBack"/>
      <w:bookmarkEnd w:id="0"/>
      <w:r w:rsidR="006A4212">
        <w:rPr>
          <w:rFonts w:ascii="Palatino Linotype" w:hAnsi="Palatino Linotype" w:cs="Arial"/>
          <w:sz w:val="20"/>
          <w:szCs w:val="20"/>
        </w:rPr>
        <w:t>meses a</w:t>
      </w:r>
      <w:r w:rsidRPr="008D389D">
        <w:rPr>
          <w:rFonts w:ascii="Palatino Linotype" w:hAnsi="Palatino Linotype" w:cs="Arial"/>
          <w:sz w:val="20"/>
          <w:szCs w:val="20"/>
        </w:rPr>
        <w:t xml:space="preserve"> partir </w:t>
      </w:r>
      <w:r w:rsidRPr="00C52E1C">
        <w:rPr>
          <w:rFonts w:ascii="Palatino Linotype" w:hAnsi="Palatino Linotype" w:cs="Arial"/>
          <w:sz w:val="20"/>
          <w:szCs w:val="20"/>
        </w:rPr>
        <w:t>da assinatura</w:t>
      </w:r>
      <w:r w:rsidRPr="00C52E1C">
        <w:rPr>
          <w:rFonts w:ascii="Palatino Linotype" w:hAnsi="Palatino Linotype"/>
          <w:sz w:val="20"/>
          <w:szCs w:val="20"/>
        </w:rPr>
        <w:t xml:space="preserve">.  </w:t>
      </w:r>
      <w:r w:rsidRPr="005F3712">
        <w:rPr>
          <w:rFonts w:ascii="Palatino Linotype" w:hAnsi="Palatino Linotype"/>
          <w:sz w:val="20"/>
          <w:szCs w:val="20"/>
        </w:rPr>
        <w:t xml:space="preserve">Serrania, </w:t>
      </w:r>
      <w:r w:rsidR="00C723E1" w:rsidRPr="00B628E0">
        <w:rPr>
          <w:rFonts w:ascii="Palatino Linotype" w:hAnsi="Palatino Linotype"/>
          <w:color w:val="EE0000"/>
          <w:sz w:val="20"/>
          <w:szCs w:val="20"/>
        </w:rPr>
        <w:t xml:space="preserve">23 </w:t>
      </w:r>
      <w:r w:rsidR="00C723E1" w:rsidRPr="00B628E0">
        <w:rPr>
          <w:rFonts w:ascii="Palatino Linotype" w:hAnsi="Palatino Linotype"/>
          <w:sz w:val="20"/>
          <w:szCs w:val="20"/>
        </w:rPr>
        <w:t xml:space="preserve">de </w:t>
      </w:r>
      <w:r w:rsidR="00B628E0" w:rsidRPr="00B628E0">
        <w:rPr>
          <w:rFonts w:ascii="Palatino Linotype" w:hAnsi="Palatino Linotype"/>
          <w:sz w:val="20"/>
          <w:szCs w:val="20"/>
        </w:rPr>
        <w:t>fevereiro</w:t>
      </w:r>
      <w:r w:rsidR="00C723E1" w:rsidRPr="00B628E0">
        <w:rPr>
          <w:rFonts w:ascii="Palatino Linotype" w:hAnsi="Palatino Linotype"/>
          <w:sz w:val="20"/>
          <w:szCs w:val="20"/>
        </w:rPr>
        <w:t xml:space="preserve"> </w:t>
      </w:r>
      <w:r w:rsidRPr="005F3712">
        <w:rPr>
          <w:rFonts w:ascii="Palatino Linotype" w:hAnsi="Palatino Linotype"/>
          <w:sz w:val="20"/>
          <w:szCs w:val="20"/>
        </w:rPr>
        <w:t>de 202</w:t>
      </w:r>
      <w:r w:rsidR="00B628E0">
        <w:rPr>
          <w:rFonts w:ascii="Palatino Linotype" w:hAnsi="Palatino Linotype"/>
          <w:sz w:val="20"/>
          <w:szCs w:val="20"/>
        </w:rPr>
        <w:t>6</w:t>
      </w:r>
      <w:r w:rsidRPr="00C52E1C">
        <w:rPr>
          <w:rFonts w:ascii="Palatino Linotype" w:hAnsi="Palatino Linotype" w:cs="Arial"/>
          <w:sz w:val="20"/>
          <w:szCs w:val="20"/>
          <w:lang w:val="pt-PT"/>
        </w:rPr>
        <w:t>.</w:t>
      </w:r>
      <w:r>
        <w:rPr>
          <w:rFonts w:ascii="Palatino Linotype" w:hAnsi="Palatino Linotype" w:cs="Arial"/>
          <w:sz w:val="20"/>
          <w:szCs w:val="20"/>
          <w:lang w:val="pt-PT"/>
        </w:rPr>
        <w:t xml:space="preserve"> </w:t>
      </w:r>
      <w:r w:rsidRPr="00C52E1C">
        <w:rPr>
          <w:rFonts w:ascii="Palatino Linotype" w:hAnsi="Palatino Linotype"/>
          <w:sz w:val="20"/>
          <w:szCs w:val="20"/>
        </w:rPr>
        <w:t>Alexandra Maria de Oliveira Dias Bueno, Prefeita Municipal.</w:t>
      </w:r>
    </w:p>
    <w:p w14:paraId="33FCED99" w14:textId="77777777" w:rsidR="00540A10" w:rsidRDefault="00540A10" w:rsidP="00CA0E54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0933D988" w14:textId="77777777" w:rsidR="00540A10" w:rsidRDefault="00540A10" w:rsidP="00CA0E54">
      <w:pPr>
        <w:jc w:val="both"/>
        <w:rPr>
          <w:rFonts w:ascii="Palatino Linotype" w:hAnsi="Palatino Linotype"/>
          <w:b/>
          <w:sz w:val="20"/>
          <w:szCs w:val="20"/>
        </w:rPr>
      </w:pPr>
    </w:p>
    <w:p w14:paraId="170EB63E" w14:textId="77777777" w:rsidR="00F02828" w:rsidRPr="00CA0E54" w:rsidRDefault="00F02828" w:rsidP="00CA0E54"/>
    <w:sectPr w:rsidR="00F02828" w:rsidRPr="00CA0E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A06"/>
    <w:rsid w:val="000001FF"/>
    <w:rsid w:val="00046EC4"/>
    <w:rsid w:val="00433E6A"/>
    <w:rsid w:val="00540A10"/>
    <w:rsid w:val="005F3712"/>
    <w:rsid w:val="00601B31"/>
    <w:rsid w:val="00680F80"/>
    <w:rsid w:val="006A4212"/>
    <w:rsid w:val="007A70BC"/>
    <w:rsid w:val="007E24F1"/>
    <w:rsid w:val="00830E7F"/>
    <w:rsid w:val="00853031"/>
    <w:rsid w:val="008D389D"/>
    <w:rsid w:val="00B628E0"/>
    <w:rsid w:val="00BB7F58"/>
    <w:rsid w:val="00C05FC3"/>
    <w:rsid w:val="00C723E1"/>
    <w:rsid w:val="00CA0E54"/>
    <w:rsid w:val="00CF4D6A"/>
    <w:rsid w:val="00D354FA"/>
    <w:rsid w:val="00D6514B"/>
    <w:rsid w:val="00D73308"/>
    <w:rsid w:val="00DF223C"/>
    <w:rsid w:val="00E36861"/>
    <w:rsid w:val="00E948FA"/>
    <w:rsid w:val="00EC57B7"/>
    <w:rsid w:val="00F02828"/>
    <w:rsid w:val="00F62A06"/>
    <w:rsid w:val="00F8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8F9AE"/>
  <w15:chartTrackingRefBased/>
  <w15:docId w15:val="{43A04E8A-DD9D-4FE9-902B-4C32417B4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84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2025-07-24T13:37:00Z</cp:lastPrinted>
  <dcterms:created xsi:type="dcterms:W3CDTF">2025-05-08T18:13:00Z</dcterms:created>
  <dcterms:modified xsi:type="dcterms:W3CDTF">2026-02-20T14:09:00Z</dcterms:modified>
</cp:coreProperties>
</file>